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C3C" w:rsidRDefault="00F00C3C" w:rsidP="00130880">
      <w:pPr>
        <w:tabs>
          <w:tab w:val="left" w:pos="708"/>
          <w:tab w:val="left" w:pos="1875"/>
        </w:tabs>
        <w:rPr>
          <w:b/>
        </w:rPr>
      </w:pPr>
    </w:p>
    <w:p w:rsidR="00F00C3C" w:rsidRDefault="00F00C3C" w:rsidP="00F00C3C">
      <w:pPr>
        <w:ind w:left="2832" w:firstLine="708"/>
        <w:jc w:val="right"/>
      </w:pPr>
    </w:p>
    <w:p w:rsidR="00F00C3C" w:rsidRDefault="00F00C3C" w:rsidP="00F00C3C">
      <w:pPr>
        <w:ind w:left="2832" w:firstLine="708"/>
        <w:jc w:val="right"/>
      </w:pPr>
      <w:proofErr w:type="gramStart"/>
      <w:r>
        <w:t>Утвержден</w:t>
      </w:r>
      <w:proofErr w:type="gramEnd"/>
      <w:r>
        <w:t xml:space="preserve"> приказом </w:t>
      </w:r>
    </w:p>
    <w:p w:rsidR="00F00C3C" w:rsidRDefault="00130880" w:rsidP="00F00C3C">
      <w:pPr>
        <w:ind w:left="2832" w:firstLine="708"/>
        <w:jc w:val="right"/>
      </w:pPr>
      <w:r>
        <w:t xml:space="preserve"> МДОУ №41 «Теремок</w:t>
      </w:r>
      <w:r w:rsidR="00F00C3C">
        <w:t>»</w:t>
      </w:r>
    </w:p>
    <w:p w:rsidR="00F00C3C" w:rsidRDefault="00F00C3C" w:rsidP="00F00C3C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(наименование образовательного учреждения)</w:t>
      </w:r>
    </w:p>
    <w:p w:rsidR="00130880" w:rsidRDefault="00130880" w:rsidP="00F00C3C">
      <w:pPr>
        <w:jc w:val="center"/>
      </w:pPr>
    </w:p>
    <w:p w:rsidR="00130880" w:rsidRDefault="00130880" w:rsidP="00F00C3C">
      <w:pPr>
        <w:jc w:val="center"/>
      </w:pPr>
    </w:p>
    <w:p w:rsidR="00130880" w:rsidRDefault="00130880" w:rsidP="00F00C3C">
      <w:pPr>
        <w:jc w:val="center"/>
      </w:pPr>
    </w:p>
    <w:p w:rsidR="00F00C3C" w:rsidRDefault="00F00C3C" w:rsidP="00F00C3C">
      <w:pPr>
        <w:jc w:val="center"/>
        <w:rPr>
          <w:b/>
        </w:rPr>
      </w:pPr>
      <w:r>
        <w:rPr>
          <w:b/>
        </w:rPr>
        <w:t>Порядок приема пожертвований</w:t>
      </w:r>
    </w:p>
    <w:p w:rsidR="00F00C3C" w:rsidRDefault="00F00C3C" w:rsidP="00F00C3C">
      <w:pPr>
        <w:jc w:val="center"/>
        <w:rPr>
          <w:b/>
        </w:rPr>
      </w:pPr>
    </w:p>
    <w:p w:rsidR="00F00C3C" w:rsidRDefault="00F00C3C" w:rsidP="00F00C3C">
      <w:pPr>
        <w:tabs>
          <w:tab w:val="left" w:pos="708"/>
          <w:tab w:val="left" w:pos="1875"/>
        </w:tabs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F00C3C" w:rsidRDefault="00F00C3C" w:rsidP="00F00C3C">
      <w:pPr>
        <w:tabs>
          <w:tab w:val="left" w:pos="708"/>
          <w:tab w:val="left" w:pos="1875"/>
        </w:tabs>
        <w:jc w:val="center"/>
      </w:pPr>
    </w:p>
    <w:p w:rsidR="00F00C3C" w:rsidRDefault="00F00C3C" w:rsidP="00F00C3C">
      <w:pPr>
        <w:tabs>
          <w:tab w:val="left" w:pos="708"/>
          <w:tab w:val="left" w:pos="1875"/>
        </w:tabs>
        <w:jc w:val="both"/>
      </w:pPr>
      <w:r>
        <w:tab/>
        <w:t>1. В настоящем Порядке применяются следующие термины:</w:t>
      </w:r>
    </w:p>
    <w:p w:rsidR="00130880" w:rsidRDefault="00F00C3C" w:rsidP="00130880">
      <w:pPr>
        <w:ind w:firstLine="708"/>
        <w:jc w:val="both"/>
        <w:rPr>
          <w:sz w:val="16"/>
          <w:szCs w:val="16"/>
        </w:rPr>
      </w:pPr>
      <w:r>
        <w:t>учреждение – Муниципальное дошкольное образовательное учреждение « Детский сад</w:t>
      </w:r>
      <w:r w:rsidR="00130880" w:rsidRPr="00130880">
        <w:t xml:space="preserve"> </w:t>
      </w:r>
      <w:r w:rsidR="00130880">
        <w:t xml:space="preserve"> №41 «Теремок»</w:t>
      </w:r>
    </w:p>
    <w:p w:rsidR="00F00C3C" w:rsidRDefault="00F00C3C" w:rsidP="0026620D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bookmarkStart w:id="0" w:name="_GoBack"/>
      <w:bookmarkEnd w:id="0"/>
    </w:p>
    <w:p w:rsidR="00F00C3C" w:rsidRDefault="00F00C3C" w:rsidP="00F00C3C">
      <w:pPr>
        <w:autoSpaceDE w:val="0"/>
        <w:autoSpaceDN w:val="0"/>
        <w:adjustRightInd w:val="0"/>
        <w:ind w:firstLine="708"/>
        <w:jc w:val="both"/>
      </w:pPr>
      <w:r>
        <w:t>пожертвование – дарение учреждению вещи или права в общеполезных целях;</w:t>
      </w:r>
      <w:r>
        <w:tab/>
      </w:r>
    </w:p>
    <w:p w:rsidR="00F00C3C" w:rsidRDefault="00F00C3C" w:rsidP="00F00C3C">
      <w:pPr>
        <w:autoSpaceDE w:val="0"/>
        <w:autoSpaceDN w:val="0"/>
        <w:adjustRightInd w:val="0"/>
        <w:ind w:firstLine="708"/>
        <w:jc w:val="both"/>
      </w:pPr>
      <w:r>
        <w:t>жертвователь – гражданин или юридическое лицо, совершающее дарение учреждению вещи или права в общеполезных целях;</w:t>
      </w:r>
    </w:p>
    <w:p w:rsidR="00F00C3C" w:rsidRDefault="00F00C3C" w:rsidP="00F00C3C">
      <w:pPr>
        <w:autoSpaceDE w:val="0"/>
        <w:autoSpaceDN w:val="0"/>
        <w:adjustRightInd w:val="0"/>
        <w:ind w:firstLine="708"/>
        <w:jc w:val="both"/>
        <w:rPr>
          <w:i/>
        </w:rPr>
      </w:pPr>
      <w:proofErr w:type="gramStart"/>
      <w:r>
        <w:t>общеполезные цели – действия работников учреждения, связанные с обеспечением деятельности учреждения, улучшением условий для получения обучающимися, воспитанниками образования, вовлечением и (или) приобщением к общепризнанным мировым достижениям в области культуры, искусства, науки и техники, участием в мероприятиях российского, республиканского и муниципального уровней (</w:t>
      </w:r>
      <w:r>
        <w:rPr>
          <w:i/>
        </w:rPr>
        <w:t>при необходимости данный абзац может быть дополнен иными положениями, не нарушающими положений законодательства).</w:t>
      </w:r>
      <w:proofErr w:type="gramEnd"/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  <w:r>
        <w:tab/>
        <w:t>2. Настоящий Порядок определяет действия педагогических работников по        приему пожертвований от жертвователей.</w:t>
      </w: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  <w:r>
        <w:tab/>
        <w:t>3. В случае возникновения необходимости общеполезных целей работники учреждения вправе обратиться к гражданам, в том числе родителям (законным представителям) и юридическим лицам с предложением оказать помощь учреждению в виде пожертвований.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both"/>
      </w:pPr>
      <w:r>
        <w:tab/>
        <w:t>4. Гражданам и юридическим лицам, выразившим согласие на оказание помощи в виде пожертвований, предлагается заключить договор о пожертвовании (форма договора прилагается).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both"/>
      </w:pPr>
      <w:r>
        <w:tab/>
        <w:t>5. При оказании пожертвований юридическими лицами и превышением стоимости пожертвования трех тысяч рублей, в соответствии с частью 2 статьи 574 Гражданского кодекса Российской Федерации, заключение названного договора в письменном виде является обязательным.</w:t>
      </w:r>
    </w:p>
    <w:p w:rsidR="00F00C3C" w:rsidRDefault="00F00C3C" w:rsidP="00F00C3C">
      <w:pPr>
        <w:autoSpaceDE w:val="0"/>
        <w:autoSpaceDN w:val="0"/>
        <w:adjustRightInd w:val="0"/>
        <w:ind w:firstLine="708"/>
        <w:jc w:val="both"/>
      </w:pPr>
      <w:r>
        <w:t xml:space="preserve">6. </w:t>
      </w:r>
      <w:proofErr w:type="gramStart"/>
      <w:r>
        <w:t>Информирование жертвователей об использовании пожертвованного имущества, в том числе денежных средств осуществляется в форме предоставления документов, подтверждающих расходование пожертвований, а также в натуральном и иных, предусмотренных договором о пожертвовании и соглашением сторон (письменном и устном) видах.</w:t>
      </w:r>
      <w:proofErr w:type="gramEnd"/>
    </w:p>
    <w:p w:rsidR="00F00C3C" w:rsidRDefault="00F00C3C" w:rsidP="00F00C3C">
      <w:pPr>
        <w:autoSpaceDE w:val="0"/>
        <w:autoSpaceDN w:val="0"/>
        <w:adjustRightInd w:val="0"/>
        <w:ind w:firstLine="708"/>
        <w:jc w:val="both"/>
      </w:pPr>
      <w:r>
        <w:t>7. Информация и копии документов, предусмотренных пунктом 6 настоящего Порядка, предоставляется по первому требованию жертвователей.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both"/>
      </w:pPr>
      <w:r>
        <w:tab/>
        <w:t>8. Не допускается принуждение граждан и юридических лиц в каких-либо формах, в частности путем: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both"/>
      </w:pPr>
      <w:r>
        <w:tab/>
        <w:t>- внесения записей в дневники, тетради и (или) школьные принадлежности обучающихся, воспитанников,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both"/>
      </w:pPr>
      <w:r>
        <w:lastRenderedPageBreak/>
        <w:tab/>
        <w:t>- принятия решений родительских собраний, обязывающих внесение денежных средств;</w:t>
      </w:r>
    </w:p>
    <w:p w:rsidR="00F00C3C" w:rsidRDefault="00F00C3C" w:rsidP="00F00C3C">
      <w:pPr>
        <w:autoSpaceDE w:val="0"/>
        <w:autoSpaceDN w:val="0"/>
        <w:adjustRightInd w:val="0"/>
        <w:ind w:firstLine="708"/>
        <w:jc w:val="both"/>
      </w:pPr>
      <w:r>
        <w:t>- занижения оценок обучающимся, воспитанникам в случае неоказания их родителями (законными представителями) помощи в виде денежных средств и т.д.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Привлечение пожертвований от родителей (законных представителей)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center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  <w:r>
        <w:tab/>
        <w:t>9. Педагогические работники вправе обратиться за помощью на родительских собраниях и обеспечивают закрепление рассмотрения вопроса о пожертвованиях в протоколах родительских собраний с указанием количества родителей (законных представителей), выразивших согласие, и их подписями, а также о передаваемой сумме (либо стоимости передаваемых товаров и материалов).</w:t>
      </w: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  <w:r>
        <w:tab/>
        <w:t>В случае заключения договора о пожертвовании закрепление в протоколах родительских собраний подписей родителей (законных представителей), выразивших согласие на оказание пожертвований, положений о передаваемой сумме (стоимости передаваемых товаров и материалов) не требуется.</w:t>
      </w: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  <w:r>
        <w:tab/>
        <w:t>10. Педагогические работники обеспечивают ознакомление родителей (законных представителей) с настоящим Порядком.</w:t>
      </w: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  <w:r>
        <w:tab/>
        <w:t>11. При привлечении пожертвований обеспечивается соблюдение принципа добровольности.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both"/>
      </w:pPr>
      <w:r>
        <w:tab/>
        <w:t>12. Не допускается принуждение родителей (законных представителей), в том числе в формах, предусмотренных в пункте 8 настоящего Порядка.</w:t>
      </w: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  <w:r>
        <w:tab/>
        <w:t xml:space="preserve">13. После получения предварительного согласия от родителей (законных представителей) педагогические работники предлагают </w:t>
      </w:r>
      <w:proofErr w:type="gramStart"/>
      <w:r>
        <w:t>согласившимся</w:t>
      </w:r>
      <w:proofErr w:type="gramEnd"/>
      <w:r>
        <w:t xml:space="preserve"> заключить договор о пожертвовании.</w:t>
      </w: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  <w:r>
        <w:tab/>
        <w:t xml:space="preserve">14. Педагогические работники обеспечивают информирование родителей (законных представителей), оказавших пожертвования о расходовании поступивших денежных средств и (или) товаров и материалов. 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both"/>
      </w:pP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Оформление приема пожертвований</w:t>
      </w: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center"/>
      </w:pPr>
    </w:p>
    <w:p w:rsidR="00F00C3C" w:rsidRDefault="00F00C3C" w:rsidP="00F00C3C">
      <w:pPr>
        <w:tabs>
          <w:tab w:val="left" w:pos="708"/>
          <w:tab w:val="left" w:pos="1416"/>
          <w:tab w:val="left" w:pos="2124"/>
          <w:tab w:val="left" w:pos="3330"/>
        </w:tabs>
        <w:jc w:val="both"/>
      </w:pPr>
      <w:r>
        <w:tab/>
        <w:t xml:space="preserve">15. Оформление приёма пожертвований осуществляется с использованием документов, предусмотренных законодательством Российской Федерации о бухгалтерском учете (договор о приёме пожертвований, заявление от жертвователя, акт приёма-передачи).  </w:t>
      </w:r>
    </w:p>
    <w:p w:rsidR="00F00C3C" w:rsidRDefault="00F00C3C" w:rsidP="00F00C3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F00C3C" w:rsidRDefault="00F00C3C" w:rsidP="00F00C3C">
      <w:pPr>
        <w:tabs>
          <w:tab w:val="left" w:pos="708"/>
          <w:tab w:val="left" w:pos="1875"/>
        </w:tabs>
        <w:ind w:firstLine="539"/>
        <w:jc w:val="both"/>
      </w:pPr>
    </w:p>
    <w:p w:rsidR="000A36F5" w:rsidRDefault="000A36F5"/>
    <w:sectPr w:rsidR="000A36F5" w:rsidSect="003E0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C3C"/>
    <w:rsid w:val="000A36F5"/>
    <w:rsid w:val="00130880"/>
    <w:rsid w:val="0026620D"/>
    <w:rsid w:val="003E0925"/>
    <w:rsid w:val="004C3E91"/>
    <w:rsid w:val="00711E06"/>
    <w:rsid w:val="00F0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2015-10-30T06:05:00Z</dcterms:created>
  <dcterms:modified xsi:type="dcterms:W3CDTF">2017-01-12T15:04:00Z</dcterms:modified>
</cp:coreProperties>
</file>